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HNRB-HYFJ-2023-07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湖南路桥建设集团有限责任公司三分公司衡永房建1标商品混凝土包件2、包件3招标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 xml:space="preserve">HNRB-HYFJ-2023-07 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16267FF"/>
    <w:rsid w:val="059D67D1"/>
    <w:rsid w:val="11E66CB6"/>
    <w:rsid w:val="18605157"/>
    <w:rsid w:val="20AB79DC"/>
    <w:rsid w:val="38AD09EA"/>
    <w:rsid w:val="38FE0FAD"/>
    <w:rsid w:val="3FB27857"/>
    <w:rsid w:val="4397155C"/>
    <w:rsid w:val="496945D3"/>
    <w:rsid w:val="575120CF"/>
    <w:rsid w:val="5CE25D72"/>
    <w:rsid w:val="6F231036"/>
    <w:rsid w:val="71CD023F"/>
    <w:rsid w:val="74202DCF"/>
    <w:rsid w:val="79E820E0"/>
    <w:rsid w:val="7B002000"/>
    <w:rsid w:val="7C3034BD"/>
    <w:rsid w:val="7D4E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610</Words>
  <Characters>660</Characters>
  <Lines>0</Lines>
  <Paragraphs>0</Paragraphs>
  <TotalTime>0</TotalTime>
  <ScaleCrop>false</ScaleCrop>
  <LinksUpToDate>false</LinksUpToDate>
  <CharactersWithSpaces>823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2023-05-09T01:36:45Z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65074561AE254BFDB4213BAC6DC7453B</vt:lpwstr>
  </property>
</Properties>
</file>