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 xml:space="preserve">　TS-JLCL-20230226-011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沪昆高速金鱼石至醴陵段扩容工程项目经理部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TS-JLCL-20230226-011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Tk4M2YxMWI4ZDIyOTQ3Mjk5OTY0OGE2NTc1ZWE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E36268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3A4975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607</Words>
  <Characters>658</Characters>
  <Lines>7</Lines>
  <Paragraphs>1</Paragraphs>
  <TotalTime>6</TotalTime>
  <ScaleCrop>false</ScaleCrop>
  <LinksUpToDate>false</LinksUpToDate>
  <CharactersWithSpaces>830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尛漾児</cp:lastModifiedBy>
  <dcterms:modified xsi:type="dcterms:W3CDTF">2023-02-26T08:37:00Z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9436AFB84D844A2F8811EA0ED39C6127</vt:lpwstr>
  </property>
</Properties>
</file>