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</w:rPr>
        <w:t xml:space="preserve">　TS-JLCL-20230209-008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沪昆高速金鱼石至醴陵段扩容工程项目经理部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TS-JLCL-20230209-008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bookmarkStart w:id="3" w:name="_GoBack"/>
                  <w:bookmarkEnd w:id="3"/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OTk4M2YxMWI4ZDIyOTQ3Mjk5OTY0OGE2NTc1ZWE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8E36268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30C11977"/>
    <w:rsid w:val="316024E0"/>
    <w:rsid w:val="32C92B5B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607</Words>
  <Characters>654</Characters>
  <Lines>7</Lines>
  <Paragraphs>1</Paragraphs>
  <TotalTime>2</TotalTime>
  <ScaleCrop>false</ScaleCrop>
  <LinksUpToDate>false</LinksUpToDate>
  <CharactersWithSpaces>826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尛漾児</cp:lastModifiedBy>
  <dcterms:modified xsi:type="dcterms:W3CDTF">2023-02-15T03:07:07Z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9436AFB84D844A2F8811EA0ED39C6127</vt:lpwstr>
  </property>
</Properties>
</file>